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28FE9" w14:textId="304177CF" w:rsidR="00B5064B" w:rsidRPr="00C013F8" w:rsidRDefault="008102E1" w:rsidP="00885EBA">
      <w:pPr>
        <w:pStyle w:val="Body"/>
        <w:jc w:val="center"/>
        <w:rPr>
          <w:rFonts w:ascii="Arial" w:eastAsia="Calibri Light" w:hAnsi="Arial" w:cs="Arial"/>
          <w:b/>
          <w:bCs/>
        </w:rPr>
      </w:pPr>
      <w:r>
        <w:rPr>
          <w:rFonts w:ascii="Arial" w:eastAsia="Calibri Light" w:hAnsi="Arial" w:cs="Arial"/>
          <w:b/>
          <w:bCs/>
        </w:rPr>
        <w:t>ORANGE COUNTIANS</w:t>
      </w:r>
      <w:r w:rsidR="00B5064B" w:rsidRPr="00115C3F">
        <w:rPr>
          <w:rFonts w:ascii="Arial" w:eastAsia="Calibri Light" w:hAnsi="Arial" w:cs="Arial"/>
          <w:b/>
          <w:bCs/>
        </w:rPr>
        <w:t xml:space="preserve"> OPENED THEIR HEARTS TO HELP </w:t>
      </w:r>
      <w:r>
        <w:rPr>
          <w:rFonts w:ascii="Arial" w:eastAsia="Calibri Light" w:hAnsi="Arial" w:cs="Arial"/>
          <w:b/>
          <w:bCs/>
        </w:rPr>
        <w:t xml:space="preserve">KIDWORKS </w:t>
      </w:r>
      <w:r w:rsidR="00513947">
        <w:rPr>
          <w:rFonts w:ascii="Arial" w:eastAsia="Calibri Light" w:hAnsi="Arial" w:cs="Arial"/>
          <w:b/>
          <w:bCs/>
        </w:rPr>
        <w:t>SUPPORT YOUTH IN NEED</w:t>
      </w:r>
      <w:r w:rsidR="000A0647">
        <w:rPr>
          <w:rFonts w:ascii="Arial" w:eastAsia="Calibri Light" w:hAnsi="Arial" w:cs="Arial"/>
          <w:b/>
          <w:bCs/>
        </w:rPr>
        <w:t xml:space="preserve">, RAISING A RECORD-BREAKING </w:t>
      </w:r>
      <w:r w:rsidR="000A0647" w:rsidRPr="000A0647">
        <w:rPr>
          <w:rFonts w:ascii="Arial" w:eastAsia="Calibri Light" w:hAnsi="Arial" w:cs="Arial"/>
          <w:b/>
          <w:bCs/>
        </w:rPr>
        <w:t>$154,843</w:t>
      </w:r>
      <w:r w:rsidR="000A0647">
        <w:rPr>
          <w:rFonts w:ascii="Arial" w:eastAsia="Calibri Light" w:hAnsi="Arial" w:cs="Arial"/>
          <w:b/>
          <w:bCs/>
        </w:rPr>
        <w:t xml:space="preserve"> </w:t>
      </w:r>
      <w:r w:rsidR="00B5064B" w:rsidRPr="00C013F8">
        <w:rPr>
          <w:rFonts w:ascii="Arial" w:eastAsia="Calibri Light" w:hAnsi="Arial" w:cs="Arial"/>
          <w:b/>
          <w:bCs/>
        </w:rPr>
        <w:t>IN ONLY 24 HOURS</w:t>
      </w:r>
    </w:p>
    <w:p w14:paraId="153B85CB" w14:textId="4AA777FA" w:rsidR="00885EBA" w:rsidRDefault="00B5064B" w:rsidP="00B5064B">
      <w:pPr>
        <w:pStyle w:val="Body"/>
        <w:jc w:val="center"/>
        <w:rPr>
          <w:rFonts w:ascii="Arial" w:eastAsia="Calibri Light" w:hAnsi="Arial" w:cs="Arial"/>
          <w:i/>
          <w:iCs/>
        </w:rPr>
      </w:pPr>
      <w:r w:rsidRPr="00C013F8">
        <w:rPr>
          <w:rFonts w:ascii="Arial" w:eastAsia="Calibri Light" w:hAnsi="Arial" w:cs="Arial"/>
          <w:i/>
          <w:iCs/>
        </w:rPr>
        <w:t>Launched by the Orange County</w:t>
      </w:r>
      <w:r w:rsidR="00885EBA" w:rsidRPr="00C013F8">
        <w:rPr>
          <w:rFonts w:ascii="Arial" w:eastAsia="Calibri Light" w:hAnsi="Arial" w:cs="Arial"/>
          <w:i/>
          <w:iCs/>
        </w:rPr>
        <w:t xml:space="preserve"> Community Foundation, </w:t>
      </w:r>
      <w:r w:rsidR="008102E1">
        <w:rPr>
          <w:rFonts w:ascii="Arial" w:eastAsia="Calibri Light" w:hAnsi="Arial" w:cs="Arial"/>
          <w:i/>
          <w:iCs/>
        </w:rPr>
        <w:t xml:space="preserve">Kidworks </w:t>
      </w:r>
      <w:r w:rsidRPr="00C013F8">
        <w:rPr>
          <w:rFonts w:ascii="Arial" w:eastAsia="Calibri Light" w:hAnsi="Arial" w:cs="Arial"/>
          <w:i/>
          <w:iCs/>
        </w:rPr>
        <w:t xml:space="preserve">Partnered With </w:t>
      </w:r>
      <w:r w:rsidR="00CA0125" w:rsidRPr="00C013F8">
        <w:rPr>
          <w:rFonts w:ascii="Arial" w:eastAsia="Calibri Light" w:hAnsi="Arial" w:cs="Arial"/>
          <w:i/>
          <w:iCs/>
        </w:rPr>
        <w:t>Fellow</w:t>
      </w:r>
      <w:r w:rsidRPr="00C013F8">
        <w:rPr>
          <w:rFonts w:ascii="Arial" w:eastAsia="Calibri Light" w:hAnsi="Arial" w:cs="Arial"/>
          <w:i/>
          <w:iCs/>
        </w:rPr>
        <w:t xml:space="preserve"> Nonprofits to Host</w:t>
      </w:r>
      <w:r w:rsidR="00464B62" w:rsidRPr="00C013F8">
        <w:rPr>
          <w:rFonts w:ascii="Arial" w:eastAsia="Calibri Light" w:hAnsi="Arial" w:cs="Arial"/>
          <w:i/>
          <w:iCs/>
        </w:rPr>
        <w:t xml:space="preserve"> </w:t>
      </w:r>
      <w:r w:rsidR="00513947">
        <w:rPr>
          <w:rFonts w:ascii="Arial" w:eastAsia="Calibri Light" w:hAnsi="Arial" w:cs="Arial"/>
          <w:i/>
          <w:iCs/>
        </w:rPr>
        <w:t xml:space="preserve">Igniting Potential </w:t>
      </w:r>
      <w:r w:rsidRPr="00C013F8">
        <w:rPr>
          <w:rFonts w:ascii="Arial" w:eastAsia="Calibri Light" w:hAnsi="Arial" w:cs="Arial"/>
          <w:i/>
          <w:iCs/>
        </w:rPr>
        <w:t xml:space="preserve">Giving Day </w:t>
      </w:r>
    </w:p>
    <w:p w14:paraId="51FD09F7" w14:textId="77777777" w:rsidR="00FE6A21" w:rsidRPr="00C013F8" w:rsidRDefault="00FE6A21" w:rsidP="00B5064B">
      <w:pPr>
        <w:pStyle w:val="Body"/>
        <w:jc w:val="center"/>
        <w:rPr>
          <w:rFonts w:ascii="Arial" w:eastAsia="Calibri Light" w:hAnsi="Arial" w:cs="Arial"/>
          <w:i/>
          <w:iCs/>
        </w:rPr>
      </w:pPr>
    </w:p>
    <w:p w14:paraId="2F2E1337" w14:textId="063D4257" w:rsidR="008102E1" w:rsidRDefault="008102E1" w:rsidP="004B3799">
      <w:pPr>
        <w:pStyle w:val="Body"/>
        <w:rPr>
          <w:rFonts w:ascii="Arial" w:eastAsia="Calibri Light" w:hAnsi="Arial" w:cs="Arial"/>
        </w:rPr>
      </w:pPr>
      <w:r>
        <w:rPr>
          <w:rFonts w:ascii="Arial" w:eastAsia="Calibri Light" w:hAnsi="Arial" w:cs="Arial"/>
          <w:b/>
          <w:bCs/>
          <w:lang w:val="de-DE"/>
        </w:rPr>
        <w:t xml:space="preserve">SANTA ANA, </w:t>
      </w:r>
      <w:r w:rsidR="00334F00" w:rsidRPr="00115C3F">
        <w:rPr>
          <w:rFonts w:ascii="Arial" w:eastAsia="Calibri Light" w:hAnsi="Arial" w:cs="Arial"/>
          <w:b/>
          <w:bCs/>
          <w:lang w:val="de-DE"/>
        </w:rPr>
        <w:t>Calif.</w:t>
      </w:r>
      <w:r w:rsidR="000B202B" w:rsidRPr="00115C3F">
        <w:rPr>
          <w:rFonts w:ascii="Arial" w:eastAsia="Calibri Light" w:hAnsi="Arial" w:cs="Arial"/>
          <w:b/>
          <w:bCs/>
          <w:lang w:val="de-DE"/>
        </w:rPr>
        <w:t>, (</w:t>
      </w:r>
      <w:r w:rsidR="00513947">
        <w:rPr>
          <w:rFonts w:ascii="Arial" w:eastAsia="Calibri Light" w:hAnsi="Arial" w:cs="Arial"/>
          <w:b/>
          <w:bCs/>
          <w:lang w:val="de-DE"/>
        </w:rPr>
        <w:t>September</w:t>
      </w:r>
      <w:r w:rsidR="00D25255" w:rsidRPr="00115C3F">
        <w:rPr>
          <w:rFonts w:ascii="Arial" w:eastAsia="Calibri Light" w:hAnsi="Arial" w:cs="Arial"/>
          <w:b/>
          <w:bCs/>
          <w:lang w:val="de-DE"/>
        </w:rPr>
        <w:t xml:space="preserve"> </w:t>
      </w:r>
      <w:r w:rsidRPr="008102E1">
        <w:rPr>
          <w:rFonts w:ascii="Arial" w:eastAsia="Calibri Light" w:hAnsi="Arial" w:cs="Arial"/>
          <w:b/>
          <w:bCs/>
          <w:lang w:val="de-DE"/>
        </w:rPr>
        <w:t>14</w:t>
      </w:r>
      <w:r w:rsidR="00416734" w:rsidRPr="008102E1">
        <w:rPr>
          <w:rFonts w:ascii="Arial" w:eastAsia="Calibri Light" w:hAnsi="Arial" w:cs="Arial"/>
          <w:b/>
          <w:bCs/>
          <w:lang w:val="de-DE"/>
        </w:rPr>
        <w:t>,</w:t>
      </w:r>
      <w:r w:rsidR="00416734" w:rsidRPr="00115C3F">
        <w:rPr>
          <w:rFonts w:ascii="Arial" w:eastAsia="Calibri Light" w:hAnsi="Arial" w:cs="Arial"/>
          <w:b/>
          <w:bCs/>
          <w:lang w:val="de-DE"/>
        </w:rPr>
        <w:t xml:space="preserve"> 2018</w:t>
      </w:r>
      <w:r w:rsidR="000B202B" w:rsidRPr="00115C3F">
        <w:rPr>
          <w:rFonts w:ascii="Arial" w:eastAsia="Calibri Light" w:hAnsi="Arial" w:cs="Arial"/>
          <w:b/>
          <w:bCs/>
          <w:lang w:val="de-DE"/>
        </w:rPr>
        <w:t>)</w:t>
      </w:r>
      <w:r w:rsidR="00011261" w:rsidRPr="00115C3F">
        <w:rPr>
          <w:rFonts w:ascii="Arial" w:eastAsia="Calibri Light" w:hAnsi="Arial" w:cs="Arial"/>
          <w:bCs/>
          <w:lang w:val="de-DE"/>
        </w:rPr>
        <w:t xml:space="preserve"> </w:t>
      </w:r>
      <w:r w:rsidR="00334F00" w:rsidRPr="00115C3F">
        <w:rPr>
          <w:rFonts w:ascii="Arial" w:eastAsia="Calibri Light" w:hAnsi="Arial" w:cs="Arial"/>
          <w:bCs/>
        </w:rPr>
        <w:t>—</w:t>
      </w:r>
      <w:r>
        <w:rPr>
          <w:rFonts w:ascii="Arial" w:eastAsia="Calibri Light" w:hAnsi="Arial" w:cs="Arial"/>
        </w:rPr>
        <w:t xml:space="preserve"> KidWorks </w:t>
      </w:r>
      <w:r w:rsidR="006C1598" w:rsidRPr="00115C3F">
        <w:rPr>
          <w:rFonts w:ascii="Arial" w:eastAsia="Calibri Light" w:hAnsi="Arial" w:cs="Arial"/>
        </w:rPr>
        <w:t>and</w:t>
      </w:r>
      <w:r w:rsidR="00B5064B" w:rsidRPr="00115C3F">
        <w:rPr>
          <w:rFonts w:ascii="Arial" w:eastAsia="Calibri Light" w:hAnsi="Arial" w:cs="Arial"/>
        </w:rPr>
        <w:t xml:space="preserve"> </w:t>
      </w:r>
      <w:r w:rsidR="00513947">
        <w:rPr>
          <w:rFonts w:ascii="Arial" w:eastAsia="Calibri Light" w:hAnsi="Arial" w:cs="Arial"/>
        </w:rPr>
        <w:t>eleven</w:t>
      </w:r>
      <w:r w:rsidR="008741BF" w:rsidRPr="00115C3F">
        <w:rPr>
          <w:rFonts w:ascii="Arial" w:eastAsia="Calibri Light" w:hAnsi="Arial" w:cs="Arial"/>
        </w:rPr>
        <w:t xml:space="preserve"> fellow </w:t>
      </w:r>
      <w:r w:rsidR="00513947">
        <w:rPr>
          <w:rFonts w:ascii="Arial" w:eastAsia="Calibri Light" w:hAnsi="Arial" w:cs="Arial"/>
        </w:rPr>
        <w:t>nonprofits</w:t>
      </w:r>
      <w:r w:rsidR="008741BF" w:rsidRPr="00115C3F">
        <w:rPr>
          <w:rFonts w:ascii="Arial" w:eastAsia="Calibri Light" w:hAnsi="Arial" w:cs="Arial"/>
        </w:rPr>
        <w:t xml:space="preserve"> </w:t>
      </w:r>
      <w:r w:rsidR="006C1598" w:rsidRPr="00115C3F">
        <w:rPr>
          <w:rFonts w:ascii="Arial" w:eastAsia="Calibri Light" w:hAnsi="Arial" w:cs="Arial"/>
        </w:rPr>
        <w:t xml:space="preserve">partnered with </w:t>
      </w:r>
      <w:r w:rsidR="00CA0125" w:rsidRPr="00115C3F">
        <w:rPr>
          <w:rFonts w:ascii="Arial" w:eastAsia="Calibri Light" w:hAnsi="Arial" w:cs="Arial"/>
        </w:rPr>
        <w:t xml:space="preserve">the </w:t>
      </w:r>
      <w:r w:rsidR="006C1598" w:rsidRPr="00115C3F">
        <w:rPr>
          <w:rFonts w:ascii="Arial" w:eastAsia="Calibri Light" w:hAnsi="Arial" w:cs="Arial"/>
        </w:rPr>
        <w:t xml:space="preserve">Orange County Community Foundation (OCCF) to host </w:t>
      </w:r>
      <w:r w:rsidR="00513947">
        <w:rPr>
          <w:rFonts w:ascii="Arial" w:eastAsia="Calibri Light" w:hAnsi="Arial" w:cs="Arial"/>
          <w:i/>
        </w:rPr>
        <w:t>Igniting Potential</w:t>
      </w:r>
      <w:r w:rsidR="00885EBA" w:rsidRPr="002F7B94">
        <w:rPr>
          <w:rFonts w:ascii="Arial" w:eastAsia="Calibri Light" w:hAnsi="Arial" w:cs="Arial"/>
        </w:rPr>
        <w:t xml:space="preserve">, a Giving Day </w:t>
      </w:r>
      <w:r w:rsidR="00513947">
        <w:rPr>
          <w:rFonts w:ascii="Arial" w:eastAsia="Calibri Light" w:hAnsi="Arial" w:cs="Arial"/>
        </w:rPr>
        <w:t xml:space="preserve">to support the youth of </w:t>
      </w:r>
      <w:r w:rsidR="00885EBA">
        <w:rPr>
          <w:rFonts w:ascii="Arial" w:eastAsia="Calibri Light" w:hAnsi="Arial" w:cs="Arial"/>
        </w:rPr>
        <w:t>Orange County</w:t>
      </w:r>
      <w:r w:rsidR="006C1598" w:rsidRPr="00115C3F">
        <w:rPr>
          <w:rFonts w:ascii="Arial" w:eastAsia="Calibri Light" w:hAnsi="Arial" w:cs="Arial"/>
        </w:rPr>
        <w:t xml:space="preserve">, on </w:t>
      </w:r>
      <w:r w:rsidR="00513947">
        <w:rPr>
          <w:rFonts w:ascii="Arial" w:eastAsia="Calibri Light" w:hAnsi="Arial" w:cs="Arial"/>
        </w:rPr>
        <w:t>September</w:t>
      </w:r>
      <w:r w:rsidR="006C1598" w:rsidRPr="00115C3F">
        <w:rPr>
          <w:rFonts w:ascii="Arial" w:eastAsia="Calibri Light" w:hAnsi="Arial" w:cs="Arial"/>
        </w:rPr>
        <w:t xml:space="preserve"> </w:t>
      </w:r>
      <w:r w:rsidR="00513947">
        <w:rPr>
          <w:rFonts w:ascii="Arial" w:eastAsia="Calibri Light" w:hAnsi="Arial" w:cs="Arial"/>
        </w:rPr>
        <w:t>12</w:t>
      </w:r>
      <w:r w:rsidR="006C1598" w:rsidRPr="00115C3F">
        <w:rPr>
          <w:rFonts w:ascii="Arial" w:eastAsia="Calibri Light" w:hAnsi="Arial" w:cs="Arial"/>
        </w:rPr>
        <w:t xml:space="preserve">. </w:t>
      </w:r>
    </w:p>
    <w:p w14:paraId="4F59B120" w14:textId="77777777" w:rsidR="008102E1" w:rsidRDefault="008102E1" w:rsidP="004B3799">
      <w:pPr>
        <w:pStyle w:val="Body"/>
        <w:rPr>
          <w:rFonts w:ascii="Arial" w:eastAsia="Calibri Light" w:hAnsi="Arial" w:cs="Arial"/>
        </w:rPr>
      </w:pPr>
    </w:p>
    <w:p w14:paraId="43F6B06D" w14:textId="6DE2C1CA" w:rsidR="006C1598" w:rsidRPr="00115C3F" w:rsidRDefault="008102E1" w:rsidP="004B3799">
      <w:pPr>
        <w:pStyle w:val="Body"/>
        <w:rPr>
          <w:rFonts w:ascii="Arial" w:eastAsia="Calibri Light" w:hAnsi="Arial" w:cs="Arial"/>
        </w:rPr>
      </w:pPr>
      <w:r>
        <w:rPr>
          <w:rFonts w:ascii="Arial" w:eastAsia="Calibri Light" w:hAnsi="Arial" w:cs="Arial"/>
        </w:rPr>
        <w:t xml:space="preserve">KidWorks </w:t>
      </w:r>
      <w:r w:rsidR="002E0DCA">
        <w:rPr>
          <w:rFonts w:ascii="Arial" w:eastAsia="Calibri Light" w:hAnsi="Arial" w:cs="Arial"/>
        </w:rPr>
        <w:t>led the fundraiser</w:t>
      </w:r>
      <w:r>
        <w:rPr>
          <w:rFonts w:ascii="Arial" w:eastAsia="Calibri Light" w:hAnsi="Arial" w:cs="Arial"/>
        </w:rPr>
        <w:t xml:space="preserve"> with donations totaling $45,514.  T</w:t>
      </w:r>
      <w:r w:rsidR="006C1598" w:rsidRPr="00115C3F">
        <w:rPr>
          <w:rFonts w:ascii="Arial" w:eastAsia="Calibri Light" w:hAnsi="Arial" w:cs="Arial"/>
        </w:rPr>
        <w:t>h</w:t>
      </w:r>
      <w:r w:rsidR="008E2F9A">
        <w:rPr>
          <w:rFonts w:ascii="Arial" w:eastAsia="Calibri Light" w:hAnsi="Arial" w:cs="Arial"/>
        </w:rPr>
        <w:t>e 24-hour online effort raised</w:t>
      </w:r>
      <w:r>
        <w:rPr>
          <w:rFonts w:ascii="Arial" w:eastAsia="Calibri Light" w:hAnsi="Arial" w:cs="Arial"/>
        </w:rPr>
        <w:t xml:space="preserve"> more than</w:t>
      </w:r>
      <w:r w:rsidR="008E2F9A">
        <w:rPr>
          <w:rFonts w:ascii="Arial" w:eastAsia="Calibri Light" w:hAnsi="Arial" w:cs="Arial"/>
        </w:rPr>
        <w:t xml:space="preserve"> </w:t>
      </w:r>
      <w:r>
        <w:rPr>
          <w:rFonts w:ascii="Arial" w:eastAsia="Calibri Light" w:hAnsi="Arial" w:cs="Arial"/>
        </w:rPr>
        <w:t xml:space="preserve">$150,000 </w:t>
      </w:r>
      <w:r w:rsidR="002E0DCA">
        <w:rPr>
          <w:rFonts w:ascii="Arial" w:eastAsia="Calibri Light" w:hAnsi="Arial" w:cs="Arial"/>
        </w:rPr>
        <w:t xml:space="preserve">in total </w:t>
      </w:r>
      <w:r w:rsidR="006C1598" w:rsidRPr="00115C3F">
        <w:rPr>
          <w:rFonts w:ascii="Arial" w:eastAsia="Calibri Light" w:hAnsi="Arial" w:cs="Arial"/>
        </w:rPr>
        <w:t>with the participation of more than</w:t>
      </w:r>
      <w:r w:rsidR="000A0647">
        <w:rPr>
          <w:rFonts w:ascii="Arial" w:eastAsia="Calibri Light" w:hAnsi="Arial" w:cs="Arial"/>
        </w:rPr>
        <w:t xml:space="preserve"> 535 </w:t>
      </w:r>
      <w:r w:rsidR="006C1598" w:rsidRPr="00115C3F">
        <w:rPr>
          <w:rFonts w:ascii="Arial" w:eastAsia="Calibri Light" w:hAnsi="Arial" w:cs="Arial"/>
        </w:rPr>
        <w:t xml:space="preserve">donors for local organizations providing support and resources to </w:t>
      </w:r>
      <w:r w:rsidR="00E406AE">
        <w:rPr>
          <w:rFonts w:ascii="Arial" w:eastAsia="Calibri Light" w:hAnsi="Arial" w:cs="Arial"/>
        </w:rPr>
        <w:t xml:space="preserve">children in need. </w:t>
      </w:r>
    </w:p>
    <w:p w14:paraId="70318B8C" w14:textId="77777777" w:rsidR="004B3799" w:rsidRPr="00115C3F" w:rsidRDefault="004B3799" w:rsidP="00CF1C70">
      <w:pPr>
        <w:pStyle w:val="Body"/>
        <w:rPr>
          <w:rFonts w:ascii="Arial" w:eastAsia="Calibri Light" w:hAnsi="Arial" w:cs="Arial"/>
        </w:rPr>
      </w:pPr>
    </w:p>
    <w:p w14:paraId="0367C421" w14:textId="1CB46B75" w:rsidR="00513947" w:rsidRPr="002F7B94" w:rsidRDefault="008102E1" w:rsidP="00513947">
      <w:pPr>
        <w:pStyle w:val="Body"/>
        <w:rPr>
          <w:rFonts w:ascii="Arial" w:eastAsia="Calibri Light" w:hAnsi="Arial" w:cs="Arial"/>
        </w:rPr>
      </w:pPr>
      <w:r>
        <w:rPr>
          <w:rFonts w:ascii="Arial" w:eastAsia="Calibri Light" w:hAnsi="Arial" w:cs="Arial"/>
        </w:rPr>
        <w:t>In addition to KidWorks, t</w:t>
      </w:r>
      <w:r w:rsidR="00E406AE" w:rsidRPr="002F7B94">
        <w:rPr>
          <w:rFonts w:ascii="Arial" w:eastAsia="Calibri Light" w:hAnsi="Arial" w:cs="Arial"/>
        </w:rPr>
        <w:t xml:space="preserve">he </w:t>
      </w:r>
      <w:r w:rsidR="00525375">
        <w:rPr>
          <w:rFonts w:ascii="Arial" w:eastAsia="Calibri Light" w:hAnsi="Arial" w:cs="Arial"/>
        </w:rPr>
        <w:t xml:space="preserve">participating </w:t>
      </w:r>
      <w:r w:rsidR="00513947">
        <w:rPr>
          <w:rFonts w:ascii="Arial" w:eastAsia="Calibri Light" w:hAnsi="Arial" w:cs="Arial"/>
        </w:rPr>
        <w:t>nonprofits</w:t>
      </w:r>
      <w:r w:rsidR="00E406AE" w:rsidRPr="002F7B94">
        <w:rPr>
          <w:rFonts w:ascii="Arial" w:eastAsia="Calibri Light" w:hAnsi="Arial" w:cs="Arial"/>
        </w:rPr>
        <w:t xml:space="preserve"> </w:t>
      </w:r>
      <w:r w:rsidR="00E406AE" w:rsidRPr="005E5ACD">
        <w:rPr>
          <w:rFonts w:ascii="Arial" w:eastAsia="Calibri Light" w:hAnsi="Arial" w:cs="Arial"/>
        </w:rPr>
        <w:t>include</w:t>
      </w:r>
      <w:r w:rsidR="00525375">
        <w:rPr>
          <w:rFonts w:ascii="Arial" w:eastAsia="Calibri Light" w:hAnsi="Arial" w:cs="Arial"/>
        </w:rPr>
        <w:t>d</w:t>
      </w:r>
      <w:r w:rsidR="00E406AE" w:rsidRPr="005E5ACD">
        <w:rPr>
          <w:rFonts w:ascii="Arial" w:eastAsia="Calibri Light" w:hAnsi="Arial" w:cs="Arial"/>
        </w:rPr>
        <w:t xml:space="preserve"> </w:t>
      </w:r>
      <w:r w:rsidR="00513947" w:rsidRPr="004763B9">
        <w:rPr>
          <w:rFonts w:ascii="Arial" w:eastAsia="Calibri Light" w:hAnsi="Arial" w:cs="Arial"/>
        </w:rPr>
        <w:t>Assistance League of Irvine, Big B</w:t>
      </w:r>
      <w:r w:rsidR="00513947">
        <w:rPr>
          <w:rFonts w:ascii="Arial" w:eastAsia="Calibri Light" w:hAnsi="Arial" w:cs="Arial"/>
        </w:rPr>
        <w:t xml:space="preserve">rothers Big Sisters of Orange County, Boys Hope </w:t>
      </w:r>
      <w:r w:rsidR="00513947" w:rsidRPr="004763B9">
        <w:rPr>
          <w:rFonts w:ascii="Arial" w:eastAsia="Calibri Light" w:hAnsi="Arial" w:cs="Arial"/>
        </w:rPr>
        <w:t>Girls Hope of Southern California, Gl</w:t>
      </w:r>
      <w:r>
        <w:rPr>
          <w:rFonts w:ascii="Arial" w:eastAsia="Calibri Light" w:hAnsi="Arial" w:cs="Arial"/>
        </w:rPr>
        <w:t>obal G.L.O.W., Kid Healthy</w:t>
      </w:r>
      <w:r w:rsidR="00513947" w:rsidRPr="004763B9">
        <w:rPr>
          <w:rFonts w:ascii="Arial" w:eastAsia="Calibri Light" w:hAnsi="Arial" w:cs="Arial"/>
        </w:rPr>
        <w:t>, MOMS Orange County, Parentis Foundation, Playworks, Pretend City Children's Museum, Scholar’s Hope Project, The Literacy Project</w:t>
      </w:r>
      <w:r w:rsidR="00513947" w:rsidRPr="005E5ACD">
        <w:rPr>
          <w:rFonts w:ascii="Arial" w:eastAsia="Calibri Light" w:hAnsi="Arial" w:cs="Arial"/>
        </w:rPr>
        <w:t>.</w:t>
      </w:r>
    </w:p>
    <w:p w14:paraId="3AE76B6A" w14:textId="25AEA195" w:rsidR="004C32B7" w:rsidRDefault="008102E1" w:rsidP="00074519">
      <w:pPr>
        <w:pStyle w:val="Body"/>
        <w:rPr>
          <w:rFonts w:ascii="Arial" w:eastAsia="Calibri Light" w:hAnsi="Arial" w:cs="Arial"/>
        </w:rPr>
      </w:pPr>
      <w:r w:rsidRPr="008102E1">
        <w:rPr>
          <w:rFonts w:ascii="Arial" w:eastAsia="Calibri Light" w:hAnsi="Arial" w:cs="Arial"/>
        </w:rPr>
        <w:tab/>
      </w:r>
    </w:p>
    <w:p w14:paraId="7726A924" w14:textId="0FBFE1CA" w:rsidR="008102E1" w:rsidRDefault="008102E1" w:rsidP="00074519">
      <w:pPr>
        <w:pStyle w:val="Body"/>
        <w:rPr>
          <w:rFonts w:ascii="Arial" w:eastAsia="Calibri Light" w:hAnsi="Arial" w:cs="Arial"/>
        </w:rPr>
      </w:pPr>
      <w:r w:rsidRPr="008102E1">
        <w:rPr>
          <w:rFonts w:ascii="Arial" w:eastAsia="Calibri Light" w:hAnsi="Arial" w:cs="Arial"/>
        </w:rPr>
        <w:t>The stude</w:t>
      </w:r>
      <w:r w:rsidR="002E0DCA">
        <w:rPr>
          <w:rFonts w:ascii="Arial" w:eastAsia="Calibri Light" w:hAnsi="Arial" w:cs="Arial"/>
        </w:rPr>
        <w:t>nts at KidWorks have big dreams,</w:t>
      </w:r>
      <w:r>
        <w:rPr>
          <w:rFonts w:ascii="Arial" w:eastAsia="Calibri Light" w:hAnsi="Arial" w:cs="Arial"/>
        </w:rPr>
        <w:t xml:space="preserve">” said KidWorks </w:t>
      </w:r>
      <w:r w:rsidR="00601F81" w:rsidRPr="00601F81">
        <w:rPr>
          <w:rFonts w:ascii="Arial" w:eastAsia="Calibri Light" w:hAnsi="Arial" w:cs="Arial"/>
        </w:rPr>
        <w:t>Community Development Corporation</w:t>
      </w:r>
      <w:r w:rsidR="00601F81">
        <w:rPr>
          <w:rFonts w:ascii="Arial" w:eastAsia="Calibri Light" w:hAnsi="Arial" w:cs="Arial"/>
        </w:rPr>
        <w:t xml:space="preserve"> E</w:t>
      </w:r>
      <w:bookmarkStart w:id="0" w:name="_GoBack"/>
      <w:bookmarkEnd w:id="0"/>
      <w:r>
        <w:rPr>
          <w:rFonts w:ascii="Arial" w:eastAsia="Calibri Light" w:hAnsi="Arial" w:cs="Arial"/>
        </w:rPr>
        <w:t>xecutive Director David Benavides. “</w:t>
      </w:r>
      <w:r w:rsidRPr="008102E1">
        <w:rPr>
          <w:rFonts w:ascii="Arial" w:eastAsia="Calibri Light" w:hAnsi="Arial" w:cs="Arial"/>
        </w:rPr>
        <w:t>These dreams require a college educatio</w:t>
      </w:r>
      <w:r>
        <w:rPr>
          <w:rFonts w:ascii="Arial" w:eastAsia="Calibri Light" w:hAnsi="Arial" w:cs="Arial"/>
        </w:rPr>
        <w:t xml:space="preserve">n in order to become a reality so we </w:t>
      </w:r>
      <w:r w:rsidR="002E0DCA">
        <w:rPr>
          <w:rFonts w:ascii="Arial" w:eastAsia="Calibri Light" w:hAnsi="Arial" w:cs="Arial"/>
        </w:rPr>
        <w:t xml:space="preserve">gratefully </w:t>
      </w:r>
      <w:r>
        <w:rPr>
          <w:rFonts w:ascii="Arial" w:eastAsia="Calibri Light" w:hAnsi="Arial" w:cs="Arial"/>
        </w:rPr>
        <w:t xml:space="preserve">thank our donors for their generous </w:t>
      </w:r>
      <w:r w:rsidRPr="008102E1">
        <w:rPr>
          <w:rFonts w:ascii="Arial" w:eastAsia="Calibri Light" w:hAnsi="Arial" w:cs="Arial"/>
        </w:rPr>
        <w:t xml:space="preserve">support </w:t>
      </w:r>
      <w:r w:rsidR="002E0DCA">
        <w:rPr>
          <w:rFonts w:ascii="Arial" w:eastAsia="Calibri Light" w:hAnsi="Arial" w:cs="Arial"/>
        </w:rPr>
        <w:t xml:space="preserve">of </w:t>
      </w:r>
      <w:r w:rsidRPr="008102E1">
        <w:rPr>
          <w:rFonts w:ascii="Arial" w:eastAsia="Calibri Light" w:hAnsi="Arial" w:cs="Arial"/>
        </w:rPr>
        <w:t>our KidWorks College Success Initiative.</w:t>
      </w:r>
      <w:r>
        <w:rPr>
          <w:rFonts w:ascii="Arial" w:eastAsia="Calibri Light" w:hAnsi="Arial" w:cs="Arial"/>
        </w:rPr>
        <w:t>”</w:t>
      </w:r>
    </w:p>
    <w:p w14:paraId="3779862E" w14:textId="77777777" w:rsidR="008102E1" w:rsidRPr="00115C3F" w:rsidRDefault="008102E1" w:rsidP="00074519">
      <w:pPr>
        <w:pStyle w:val="Body"/>
        <w:rPr>
          <w:rFonts w:ascii="Arial" w:eastAsia="Calibri Light" w:hAnsi="Arial" w:cs="Arial"/>
        </w:rPr>
      </w:pPr>
    </w:p>
    <w:p w14:paraId="15712579" w14:textId="1CD63A88" w:rsidR="004B3799" w:rsidRPr="00115C3F" w:rsidRDefault="004B3799" w:rsidP="004B3799">
      <w:pPr>
        <w:pStyle w:val="Body"/>
        <w:rPr>
          <w:rFonts w:ascii="Arial" w:eastAsia="Calibri Light" w:hAnsi="Arial" w:cs="Arial"/>
        </w:rPr>
      </w:pPr>
      <w:r w:rsidRPr="00115C3F">
        <w:rPr>
          <w:rFonts w:ascii="Arial" w:eastAsia="Calibri Light" w:hAnsi="Arial" w:cs="Arial"/>
        </w:rPr>
        <w:t xml:space="preserve">The Orange County Community Foundation powered the </w:t>
      </w:r>
      <w:r w:rsidR="00513947">
        <w:rPr>
          <w:rFonts w:ascii="Arial" w:eastAsia="Calibri Light" w:hAnsi="Arial" w:cs="Arial"/>
          <w:i/>
        </w:rPr>
        <w:t>Igniting Potential</w:t>
      </w:r>
      <w:r w:rsidRPr="00115C3F">
        <w:rPr>
          <w:rFonts w:ascii="Arial" w:eastAsia="Calibri Light" w:hAnsi="Arial" w:cs="Arial"/>
        </w:rPr>
        <w:t xml:space="preserve"> campaign by providing seed funding to support the marketing assets, campaign resources and collaborative partnerships.</w:t>
      </w:r>
      <w:r w:rsidR="00513947">
        <w:rPr>
          <w:rFonts w:ascii="Arial" w:eastAsia="Calibri Light" w:hAnsi="Arial" w:cs="Arial"/>
        </w:rPr>
        <w:t xml:space="preserve"> </w:t>
      </w:r>
      <w:r w:rsidR="00513947">
        <w:rPr>
          <w:rFonts w:ascii="Arial" w:eastAsia="Calibri Light" w:hAnsi="Arial" w:cs="Arial"/>
          <w:i/>
        </w:rPr>
        <w:t>Igniting Potential</w:t>
      </w:r>
      <w:r w:rsidR="00092C45" w:rsidRPr="00115C3F">
        <w:rPr>
          <w:rFonts w:ascii="Arial" w:eastAsia="Calibri Light" w:hAnsi="Arial" w:cs="Arial"/>
        </w:rPr>
        <w:t xml:space="preserve"> </w:t>
      </w:r>
      <w:r w:rsidR="006C1598" w:rsidRPr="00115C3F">
        <w:rPr>
          <w:rFonts w:ascii="Arial" w:eastAsia="Calibri Light" w:hAnsi="Arial" w:cs="Arial"/>
        </w:rPr>
        <w:t>is part of</w:t>
      </w:r>
      <w:r w:rsidRPr="00115C3F">
        <w:rPr>
          <w:rFonts w:ascii="Arial" w:eastAsia="Calibri Light" w:hAnsi="Arial" w:cs="Arial"/>
        </w:rPr>
        <w:t xml:space="preserve"> a series of </w:t>
      </w:r>
      <w:r w:rsidR="00CA0125" w:rsidRPr="00115C3F">
        <w:rPr>
          <w:rFonts w:ascii="Arial" w:eastAsia="Calibri Light" w:hAnsi="Arial" w:cs="Arial"/>
        </w:rPr>
        <w:t xml:space="preserve">collaborative </w:t>
      </w:r>
      <w:r w:rsidRPr="00115C3F">
        <w:rPr>
          <w:rFonts w:ascii="Arial" w:eastAsia="Calibri Light" w:hAnsi="Arial" w:cs="Arial"/>
        </w:rPr>
        <w:t xml:space="preserve">Giving Days that will take place in Orange County as part of a bold initiative from OCCF to boost the capacity of local nonprofits to meet the community’s needs. </w:t>
      </w:r>
    </w:p>
    <w:p w14:paraId="3706A83E" w14:textId="77777777" w:rsidR="004B3799" w:rsidRPr="00115C3F" w:rsidRDefault="004B3799" w:rsidP="00074519">
      <w:pPr>
        <w:pStyle w:val="Body"/>
        <w:rPr>
          <w:rFonts w:ascii="Arial" w:eastAsia="Calibri Light" w:hAnsi="Arial" w:cs="Arial"/>
        </w:rPr>
      </w:pPr>
    </w:p>
    <w:p w14:paraId="2027B63C" w14:textId="2B9FDCE4" w:rsidR="00972EF7" w:rsidRPr="00115C3F" w:rsidRDefault="00E406AE" w:rsidP="00E406AE">
      <w:pPr>
        <w:rPr>
          <w:rFonts w:ascii="Arial" w:eastAsia="Calibri Light" w:hAnsi="Arial" w:cs="Arial"/>
          <w:color w:val="000000"/>
          <w:u w:color="000000"/>
        </w:rPr>
      </w:pPr>
      <w:r w:rsidRPr="00115C3F">
        <w:rPr>
          <w:rFonts w:ascii="Arial" w:eastAsia="Calibri Light" w:hAnsi="Arial" w:cs="Arial"/>
          <w:color w:val="000000"/>
          <w:u w:color="000000"/>
        </w:rPr>
        <w:t xml:space="preserve">“The success of the </w:t>
      </w:r>
      <w:r w:rsidR="00513947">
        <w:rPr>
          <w:rFonts w:ascii="Arial" w:eastAsia="Calibri Light" w:hAnsi="Arial" w:cs="Arial"/>
          <w:i/>
        </w:rPr>
        <w:t>Igniting Potential</w:t>
      </w:r>
      <w:r w:rsidRPr="00115C3F">
        <w:rPr>
          <w:rFonts w:ascii="Arial" w:eastAsia="Calibri Light" w:hAnsi="Arial" w:cs="Arial"/>
          <w:color w:val="000000"/>
          <w:u w:color="000000"/>
        </w:rPr>
        <w:t xml:space="preserve"> campaign is a testament to our community’s generosity and the vision of our local </w:t>
      </w:r>
      <w:r w:rsidR="00513947">
        <w:rPr>
          <w:rFonts w:ascii="Arial" w:eastAsia="Calibri Light" w:hAnsi="Arial" w:cs="Arial"/>
          <w:color w:val="000000"/>
          <w:u w:color="000000"/>
        </w:rPr>
        <w:t>nonprofits</w:t>
      </w:r>
      <w:r w:rsidRPr="00115C3F">
        <w:rPr>
          <w:rFonts w:ascii="Arial" w:eastAsia="Calibri Light" w:hAnsi="Arial" w:cs="Arial"/>
          <w:color w:val="000000"/>
          <w:u w:color="000000"/>
        </w:rPr>
        <w:t xml:space="preserve">, who came together based on a shared mission to </w:t>
      </w:r>
      <w:r w:rsidR="00513947">
        <w:rPr>
          <w:rFonts w:ascii="Arial" w:eastAsia="Calibri Light" w:hAnsi="Arial" w:cs="Arial"/>
          <w:color w:val="000000"/>
          <w:u w:color="000000"/>
        </w:rPr>
        <w:t>support the youth of our county</w:t>
      </w:r>
      <w:r w:rsidRPr="00115C3F">
        <w:rPr>
          <w:rFonts w:ascii="Arial" w:eastAsia="Calibri Light" w:hAnsi="Arial" w:cs="Arial"/>
          <w:color w:val="000000"/>
          <w:u w:color="000000"/>
        </w:rPr>
        <w:t xml:space="preserve">,” said Shelley Hoss, president, OCCF. </w:t>
      </w:r>
      <w:r w:rsidR="00972EF7" w:rsidRPr="00115C3F">
        <w:rPr>
          <w:rFonts w:ascii="Arial" w:eastAsia="Calibri Light" w:hAnsi="Arial" w:cs="Arial"/>
          <w:color w:val="000000"/>
          <w:u w:color="000000"/>
        </w:rPr>
        <w:t xml:space="preserve">“We are proud to </w:t>
      </w:r>
      <w:r w:rsidR="00352639" w:rsidRPr="00115C3F">
        <w:rPr>
          <w:rFonts w:ascii="Arial" w:eastAsia="Calibri Light" w:hAnsi="Arial" w:cs="Arial"/>
          <w:color w:val="000000"/>
          <w:u w:color="000000"/>
        </w:rPr>
        <w:t xml:space="preserve">empower </w:t>
      </w:r>
      <w:r w:rsidR="00972EF7" w:rsidRPr="00115C3F">
        <w:rPr>
          <w:rFonts w:ascii="Arial" w:eastAsia="Calibri Light" w:hAnsi="Arial" w:cs="Arial"/>
          <w:color w:val="000000"/>
          <w:u w:color="000000"/>
        </w:rPr>
        <w:t>exemplary nonprofits tackl</w:t>
      </w:r>
      <w:r w:rsidR="00082219" w:rsidRPr="00115C3F">
        <w:rPr>
          <w:rFonts w:ascii="Arial" w:eastAsia="Calibri Light" w:hAnsi="Arial" w:cs="Arial"/>
          <w:color w:val="000000"/>
          <w:u w:color="000000"/>
        </w:rPr>
        <w:t>ing</w:t>
      </w:r>
      <w:r w:rsidR="00972EF7" w:rsidRPr="00115C3F">
        <w:rPr>
          <w:rFonts w:ascii="Arial" w:eastAsia="Calibri Light" w:hAnsi="Arial" w:cs="Arial"/>
          <w:color w:val="000000"/>
          <w:u w:color="000000"/>
        </w:rPr>
        <w:t xml:space="preserve"> the </w:t>
      </w:r>
      <w:r w:rsidR="00513947">
        <w:rPr>
          <w:rFonts w:ascii="Arial" w:eastAsia="Calibri Light" w:hAnsi="Arial" w:cs="Arial"/>
          <w:color w:val="000000"/>
          <w:u w:color="000000"/>
        </w:rPr>
        <w:t>most important issues facing Orange County</w:t>
      </w:r>
      <w:r w:rsidR="00972EF7" w:rsidRPr="00115C3F">
        <w:rPr>
          <w:rFonts w:ascii="Arial" w:eastAsia="Calibri Light" w:hAnsi="Arial" w:cs="Arial"/>
          <w:color w:val="000000"/>
          <w:u w:color="000000"/>
        </w:rPr>
        <w:t>.”</w:t>
      </w:r>
    </w:p>
    <w:p w14:paraId="33436829" w14:textId="77777777" w:rsidR="004B3799" w:rsidRPr="00115C3F" w:rsidRDefault="004B3799" w:rsidP="004B3799">
      <w:pPr>
        <w:pStyle w:val="Body"/>
        <w:rPr>
          <w:rFonts w:ascii="Arial" w:eastAsia="Calibri Light" w:hAnsi="Arial" w:cs="Arial"/>
        </w:rPr>
      </w:pPr>
    </w:p>
    <w:p w14:paraId="1902C2D0" w14:textId="596E7EF8" w:rsidR="00972EF7" w:rsidRPr="00115C3F" w:rsidRDefault="00972EF7" w:rsidP="00972EF7">
      <w:pPr>
        <w:pStyle w:val="Body"/>
        <w:rPr>
          <w:rFonts w:ascii="Arial" w:eastAsia="Calibri Light" w:hAnsi="Arial" w:cs="Arial"/>
        </w:rPr>
      </w:pPr>
      <w:r w:rsidRPr="00115C3F">
        <w:rPr>
          <w:rFonts w:ascii="Arial" w:eastAsia="Calibri Light" w:hAnsi="Arial" w:cs="Arial"/>
        </w:rPr>
        <w:t>OCCF first challenged Orange County residents to “give where their heart lives” during the inaugural</w:t>
      </w:r>
      <w:r w:rsidR="004E4109">
        <w:rPr>
          <w:rFonts w:ascii="Arial" w:eastAsia="Calibri Light" w:hAnsi="Arial" w:cs="Arial"/>
        </w:rPr>
        <w:t xml:space="preserve"> </w:t>
      </w:r>
      <w:r w:rsidR="006C1598" w:rsidRPr="00115C3F">
        <w:rPr>
          <w:rFonts w:ascii="Arial" w:eastAsia="Calibri Light" w:hAnsi="Arial" w:cs="Arial"/>
        </w:rPr>
        <w:t>iheartoc</w:t>
      </w:r>
      <w:r w:rsidRPr="00115C3F">
        <w:rPr>
          <w:rFonts w:ascii="Arial" w:eastAsia="Calibri Light" w:hAnsi="Arial" w:cs="Arial"/>
        </w:rPr>
        <w:t xml:space="preserve"> Giving Day in 2015, raising more than $1.8 million through 6,000 gifts to 347 participating nonprofits in just 30 hours. OCCF nearly doubled those results in 2016 during the second annual </w:t>
      </w:r>
      <w:r w:rsidR="006C1598" w:rsidRPr="00115C3F">
        <w:rPr>
          <w:rFonts w:ascii="Arial" w:hAnsi="Arial" w:cs="Arial"/>
        </w:rPr>
        <w:t>iheartoc</w:t>
      </w:r>
      <w:r w:rsidRPr="00115C3F">
        <w:rPr>
          <w:rFonts w:ascii="Arial" w:hAnsi="Arial" w:cs="Arial"/>
        </w:rPr>
        <w:t xml:space="preserve"> </w:t>
      </w:r>
      <w:r w:rsidRPr="00115C3F">
        <w:rPr>
          <w:rFonts w:ascii="Arial" w:eastAsia="Calibri Light" w:hAnsi="Arial" w:cs="Arial"/>
        </w:rPr>
        <w:t xml:space="preserve">Giving Day, receiving 7,000 contributions totaling $3.2 million for 418 participating nonprofits. </w:t>
      </w:r>
      <w:r w:rsidR="008741BF" w:rsidRPr="00115C3F">
        <w:rPr>
          <w:rFonts w:ascii="Arial" w:eastAsia="Calibri Light" w:hAnsi="Arial" w:cs="Arial"/>
        </w:rPr>
        <w:t xml:space="preserve">In 2017, OCCF re-envisioned iheartoc as an expanded opportunity for nonprofits to connect with one another in support of their shared missions. </w:t>
      </w:r>
      <w:r w:rsidRPr="00115C3F">
        <w:rPr>
          <w:rFonts w:ascii="Arial" w:eastAsia="Calibri Light" w:hAnsi="Arial" w:cs="Arial"/>
        </w:rPr>
        <w:t>This year, OCCF is inviting local nonprofits to come together for collaborative online giving events on the day of their choosing.</w:t>
      </w:r>
    </w:p>
    <w:p w14:paraId="19F86FBF" w14:textId="77777777" w:rsidR="00972EF7" w:rsidRPr="00115C3F" w:rsidRDefault="00972EF7" w:rsidP="00972EF7">
      <w:pPr>
        <w:pStyle w:val="Body"/>
        <w:rPr>
          <w:rFonts w:ascii="Arial" w:eastAsia="Calibri Light" w:hAnsi="Arial" w:cs="Arial"/>
        </w:rPr>
      </w:pPr>
    </w:p>
    <w:p w14:paraId="6AE39F1E" w14:textId="4E6F6DFA" w:rsidR="00972EF7" w:rsidRPr="00D36B66" w:rsidRDefault="00972EF7" w:rsidP="00972EF7">
      <w:pPr>
        <w:rPr>
          <w:rFonts w:ascii="Arial" w:hAnsi="Arial" w:cs="Arial"/>
        </w:rPr>
      </w:pPr>
      <w:r w:rsidRPr="00D36B66">
        <w:rPr>
          <w:rFonts w:ascii="Arial" w:eastAsia="Calibri Light" w:hAnsi="Arial" w:cs="Arial"/>
          <w:color w:val="000000"/>
          <w:u w:color="000000"/>
        </w:rPr>
        <w:t xml:space="preserve">Additional collaborative Giving Days will be announced </w:t>
      </w:r>
      <w:r w:rsidR="008741BF" w:rsidRPr="00D36B66">
        <w:rPr>
          <w:rFonts w:ascii="Arial" w:eastAsia="Calibri Light" w:hAnsi="Arial" w:cs="Arial"/>
          <w:color w:val="000000"/>
          <w:u w:color="000000"/>
        </w:rPr>
        <w:t>over the coming year</w:t>
      </w:r>
      <w:r w:rsidRPr="00D36B66">
        <w:rPr>
          <w:rFonts w:ascii="Arial" w:eastAsia="Calibri Light" w:hAnsi="Arial" w:cs="Arial"/>
          <w:color w:val="000000"/>
          <w:u w:color="000000"/>
        </w:rPr>
        <w:t xml:space="preserve">. For more information, please </w:t>
      </w:r>
      <w:r w:rsidR="004E4109" w:rsidRPr="00D36B66">
        <w:rPr>
          <w:rFonts w:ascii="Arial" w:eastAsia="Calibri Light" w:hAnsi="Arial" w:cs="Arial"/>
          <w:color w:val="000000"/>
          <w:u w:color="000000"/>
        </w:rPr>
        <w:t>visit</w:t>
      </w:r>
      <w:r w:rsidR="004E4109" w:rsidRPr="00D36B66">
        <w:rPr>
          <w:rFonts w:ascii="Arial" w:hAnsi="Arial" w:cs="Arial"/>
          <w:color w:val="1F497D"/>
          <w:shd w:val="clear" w:color="auto" w:fill="FFFFFF"/>
        </w:rPr>
        <w:t> </w:t>
      </w:r>
      <w:r w:rsidR="008102E1">
        <w:fldChar w:fldCharType="begin"/>
      </w:r>
      <w:r w:rsidR="008102E1">
        <w:instrText xml:space="preserve"> HYPERLINK "https://www.oc-cf.org/change-your-community-overview/iheartoc-giving-day/" \t "_blank" </w:instrText>
      </w:r>
      <w:r w:rsidR="008102E1">
        <w:fldChar w:fldCharType="separate"/>
      </w:r>
      <w:r w:rsidR="004E4109" w:rsidRPr="00D36B66">
        <w:rPr>
          <w:rStyle w:val="Hyperlink"/>
          <w:rFonts w:ascii="Arial" w:hAnsi="Arial" w:cs="Arial"/>
          <w:shd w:val="clear" w:color="auto" w:fill="FFFFFF"/>
        </w:rPr>
        <w:t>oc-cf.org/iheartoc</w:t>
      </w:r>
      <w:r w:rsidR="008102E1">
        <w:rPr>
          <w:rStyle w:val="Hyperlink"/>
          <w:rFonts w:ascii="Arial" w:hAnsi="Arial" w:cs="Arial"/>
          <w:shd w:val="clear" w:color="auto" w:fill="FFFFFF"/>
        </w:rPr>
        <w:fldChar w:fldCharType="end"/>
      </w:r>
      <w:r w:rsidR="004E4109" w:rsidRPr="00D36B66">
        <w:rPr>
          <w:rFonts w:ascii="Arial" w:hAnsi="Arial" w:cs="Arial"/>
        </w:rPr>
        <w:t>.</w:t>
      </w:r>
      <w:r w:rsidRPr="00D36B66">
        <w:rPr>
          <w:rFonts w:ascii="Arial" w:eastAsia="Calibri Light" w:hAnsi="Arial" w:cs="Arial"/>
          <w:color w:val="000000"/>
          <w:u w:color="000000"/>
        </w:rPr>
        <w:t xml:space="preserve"> </w:t>
      </w:r>
    </w:p>
    <w:p w14:paraId="64F1D5AE" w14:textId="63152786" w:rsidR="00447548" w:rsidRPr="00115C3F" w:rsidRDefault="00447548" w:rsidP="00074519">
      <w:pPr>
        <w:pStyle w:val="Body"/>
        <w:rPr>
          <w:rFonts w:ascii="Arial" w:eastAsia="Calibri Light" w:hAnsi="Arial" w:cs="Arial"/>
        </w:rPr>
      </w:pPr>
    </w:p>
    <w:p w14:paraId="7A7DB277" w14:textId="77777777" w:rsidR="002E0DCA" w:rsidRPr="002E0DCA" w:rsidRDefault="002E0DCA" w:rsidP="002E0DCA">
      <w:pPr>
        <w:pStyle w:val="Body"/>
        <w:rPr>
          <w:rFonts w:ascii="Arial" w:eastAsia="Calibri Light" w:hAnsi="Arial" w:cs="Arial"/>
          <w:b/>
        </w:rPr>
      </w:pPr>
      <w:r w:rsidRPr="002E0DCA">
        <w:rPr>
          <w:rFonts w:ascii="Arial" w:eastAsia="Calibri Light" w:hAnsi="Arial" w:cs="Arial"/>
          <w:b/>
        </w:rPr>
        <w:lastRenderedPageBreak/>
        <w:t>About KidWorks</w:t>
      </w:r>
    </w:p>
    <w:p w14:paraId="43346848" w14:textId="77777777" w:rsidR="002E0DCA" w:rsidRPr="002E0DCA" w:rsidRDefault="002E0DCA" w:rsidP="002E0DCA">
      <w:pPr>
        <w:pStyle w:val="Body"/>
        <w:rPr>
          <w:rFonts w:ascii="Arial" w:eastAsia="Calibri Light" w:hAnsi="Arial" w:cs="Arial"/>
        </w:rPr>
      </w:pPr>
      <w:r w:rsidRPr="002E0DCA">
        <w:rPr>
          <w:rFonts w:ascii="Arial" w:eastAsia="Calibri Light" w:hAnsi="Arial" w:cs="Arial"/>
        </w:rPr>
        <w:t xml:space="preserve">Since 1993, KidWorks has helped at-risk children, youth and families in Santa Ana, California thrive in body, mind and spirit. As a 501(C)(3) nonprofit, KidWorks offers educational support, leadership and character-building programs, and health and fitness activities that begin with children in preschool and follow youth into their college years </w:t>
      </w:r>
    </w:p>
    <w:p w14:paraId="4C915F1B" w14:textId="77777777" w:rsidR="002E0DCA" w:rsidRPr="002E0DCA" w:rsidRDefault="002E0DCA" w:rsidP="002E0DCA">
      <w:pPr>
        <w:pStyle w:val="Body"/>
        <w:rPr>
          <w:rFonts w:ascii="Arial" w:eastAsia="Calibri Light" w:hAnsi="Arial" w:cs="Arial"/>
        </w:rPr>
      </w:pPr>
      <w:r w:rsidRPr="002E0DCA">
        <w:rPr>
          <w:rFonts w:ascii="Arial" w:eastAsia="Calibri Light" w:hAnsi="Arial" w:cs="Arial"/>
        </w:rPr>
        <w:t xml:space="preserve"> </w:t>
      </w:r>
    </w:p>
    <w:p w14:paraId="7FFA7D8D" w14:textId="77777777" w:rsidR="002E0DCA" w:rsidRPr="002E0DCA" w:rsidRDefault="002E0DCA" w:rsidP="002E0DCA">
      <w:pPr>
        <w:pStyle w:val="Body"/>
        <w:rPr>
          <w:rFonts w:ascii="Arial" w:eastAsia="Calibri Light" w:hAnsi="Arial" w:cs="Arial"/>
        </w:rPr>
      </w:pPr>
      <w:r w:rsidRPr="002E0DCA">
        <w:rPr>
          <w:rFonts w:ascii="Arial" w:eastAsia="Calibri Light" w:hAnsi="Arial" w:cs="Arial"/>
        </w:rPr>
        <w:t xml:space="preserve">KidWorks recognizes that education is the great equalizer and that all children deserve access to a quality education regardless of the neighborhood in which they grow up.  Our methodology supports the entire family to ensure student success.  </w:t>
      </w:r>
    </w:p>
    <w:p w14:paraId="47AF75E5" w14:textId="77777777" w:rsidR="002E0DCA" w:rsidRPr="002E0DCA" w:rsidRDefault="002E0DCA" w:rsidP="002E0DCA">
      <w:pPr>
        <w:pStyle w:val="Body"/>
        <w:rPr>
          <w:rFonts w:ascii="Arial" w:eastAsia="Calibri Light" w:hAnsi="Arial" w:cs="Arial"/>
        </w:rPr>
      </w:pPr>
    </w:p>
    <w:p w14:paraId="314AACC8" w14:textId="77777777" w:rsidR="002E0DCA" w:rsidRPr="002E0DCA" w:rsidRDefault="002E0DCA" w:rsidP="002E0DCA">
      <w:pPr>
        <w:pStyle w:val="Body"/>
        <w:rPr>
          <w:rFonts w:ascii="Arial" w:eastAsia="Calibri Light" w:hAnsi="Arial" w:cs="Arial"/>
        </w:rPr>
      </w:pPr>
      <w:r w:rsidRPr="002E0DCA">
        <w:rPr>
          <w:rFonts w:ascii="Arial" w:eastAsia="Calibri Light" w:hAnsi="Arial" w:cs="Arial"/>
        </w:rPr>
        <w:t xml:space="preserve">For the past several years, 100% of KidWorks high school students graduate on-time and 100% go on to college.  The odds are stacked against KidWorks youth.  Statistics show that 89% of low income, first generation, college students leave college without completing their degree. With the launch of KidWorks’ College Success Initiative, graduating high school seniors will enroll in this innovative program that will create a path toward college success for them.  </w:t>
      </w:r>
    </w:p>
    <w:p w14:paraId="18D33F4A" w14:textId="77777777" w:rsidR="002E0DCA" w:rsidRPr="002E0DCA" w:rsidRDefault="002E0DCA" w:rsidP="002E0DCA">
      <w:pPr>
        <w:pStyle w:val="Body"/>
        <w:rPr>
          <w:rFonts w:ascii="Arial" w:eastAsia="Calibri Light" w:hAnsi="Arial" w:cs="Arial"/>
        </w:rPr>
      </w:pPr>
    </w:p>
    <w:p w14:paraId="7B2FAA0F" w14:textId="77777777" w:rsidR="002E0DCA" w:rsidRPr="002E0DCA" w:rsidRDefault="002E0DCA" w:rsidP="002E0DCA">
      <w:pPr>
        <w:pStyle w:val="Body"/>
        <w:rPr>
          <w:rFonts w:ascii="Arial" w:eastAsia="Calibri Light" w:hAnsi="Arial" w:cs="Arial"/>
        </w:rPr>
      </w:pPr>
      <w:r w:rsidRPr="002E0DCA">
        <w:rPr>
          <w:rFonts w:ascii="Arial" w:eastAsia="Calibri Light" w:hAnsi="Arial" w:cs="Arial"/>
        </w:rPr>
        <w:t>To learn more about KidWorks and to read its success stories, please visit www.kidworksoc.org.</w:t>
      </w:r>
    </w:p>
    <w:p w14:paraId="6AC1199F" w14:textId="77777777" w:rsidR="00D55D01" w:rsidRPr="00115C3F" w:rsidRDefault="00D55D01" w:rsidP="00074519">
      <w:pPr>
        <w:pStyle w:val="Body"/>
        <w:rPr>
          <w:rFonts w:ascii="Arial" w:eastAsia="Calibri Light" w:hAnsi="Arial" w:cs="Arial"/>
        </w:rPr>
      </w:pPr>
    </w:p>
    <w:p w14:paraId="3A35224D" w14:textId="77777777" w:rsidR="00DC2700" w:rsidRPr="00115C3F" w:rsidRDefault="00334F00" w:rsidP="00074519">
      <w:pPr>
        <w:pStyle w:val="Body"/>
        <w:rPr>
          <w:rFonts w:ascii="Arial" w:eastAsia="Calibri Light" w:hAnsi="Arial" w:cs="Arial"/>
          <w:b/>
          <w:bCs/>
        </w:rPr>
      </w:pPr>
      <w:r w:rsidRPr="00115C3F">
        <w:rPr>
          <w:rFonts w:ascii="Arial" w:eastAsia="Calibri Light" w:hAnsi="Arial" w:cs="Arial"/>
          <w:b/>
          <w:bCs/>
        </w:rPr>
        <w:t>About Orange County Community Foundation</w:t>
      </w:r>
      <w:r w:rsidRPr="00115C3F">
        <w:rPr>
          <w:rFonts w:ascii="Arial" w:hAnsi="Arial" w:cs="Arial"/>
          <w:b/>
          <w:bCs/>
          <w:lang w:val="fr-FR"/>
        </w:rPr>
        <w:t> </w:t>
      </w:r>
      <w:r w:rsidRPr="00115C3F">
        <w:rPr>
          <w:rFonts w:ascii="Arial" w:eastAsia="Calibri Light" w:hAnsi="Arial" w:cs="Arial"/>
          <w:b/>
          <w:bCs/>
          <w:lang w:val="fr-FR"/>
        </w:rPr>
        <w:t> </w:t>
      </w:r>
    </w:p>
    <w:p w14:paraId="2371AA7B" w14:textId="458212B0" w:rsidR="00DC2700" w:rsidRPr="00115C3F" w:rsidRDefault="00334F00" w:rsidP="00074519">
      <w:pPr>
        <w:pStyle w:val="Body"/>
        <w:rPr>
          <w:rFonts w:ascii="Arial" w:eastAsia="Calibri Light" w:hAnsi="Arial" w:cs="Arial"/>
        </w:rPr>
      </w:pPr>
      <w:r w:rsidRPr="00115C3F">
        <w:rPr>
          <w:rFonts w:ascii="Arial" w:eastAsia="Calibri Light" w:hAnsi="Arial" w:cs="Arial"/>
        </w:rPr>
        <w:t>Founded in 1989, the Orange County Community Foundation (OCCF) works with donors, strengthens the local nonprofit sector and works to find solutions to community needs. Since its inception, OCCF has awarded $</w:t>
      </w:r>
      <w:r w:rsidR="00B77AE3">
        <w:rPr>
          <w:rFonts w:ascii="Arial" w:eastAsia="Calibri Light" w:hAnsi="Arial" w:cs="Arial"/>
        </w:rPr>
        <w:t>560</w:t>
      </w:r>
      <w:r w:rsidRPr="00115C3F">
        <w:rPr>
          <w:rFonts w:ascii="Arial" w:eastAsia="Calibri Light" w:hAnsi="Arial" w:cs="Arial"/>
        </w:rPr>
        <w:t xml:space="preserve"> million in grants and scholarships and ranks </w:t>
      </w:r>
      <w:r w:rsidR="000C2753">
        <w:rPr>
          <w:rFonts w:ascii="Arial" w:eastAsia="Calibri Light" w:hAnsi="Arial" w:cs="Arial"/>
        </w:rPr>
        <w:t xml:space="preserve">in the top 2% in grantmaking activity </w:t>
      </w:r>
      <w:r w:rsidRPr="00115C3F">
        <w:rPr>
          <w:rFonts w:ascii="Arial" w:eastAsia="Calibri Light" w:hAnsi="Arial" w:cs="Arial"/>
        </w:rPr>
        <w:t>among more than 780 U.S. community foundations. For more information, visit</w:t>
      </w:r>
      <w:r w:rsidRPr="00115C3F">
        <w:rPr>
          <w:rFonts w:ascii="Arial" w:hAnsi="Arial" w:cs="Arial"/>
          <w:lang w:val="fr-FR"/>
        </w:rPr>
        <w:t> </w:t>
      </w:r>
      <w:hyperlink r:id="rId7" w:history="1">
        <w:r w:rsidRPr="00115C3F">
          <w:rPr>
            <w:rStyle w:val="Hyperlink0"/>
            <w:rFonts w:ascii="Arial" w:hAnsi="Arial" w:cs="Arial"/>
          </w:rPr>
          <w:t>oc-cf.org</w:t>
        </w:r>
      </w:hyperlink>
      <w:r w:rsidRPr="00115C3F">
        <w:rPr>
          <w:rFonts w:ascii="Arial" w:hAnsi="Arial" w:cs="Arial"/>
          <w:lang w:val="fr-FR"/>
        </w:rPr>
        <w:t> </w:t>
      </w:r>
      <w:r w:rsidRPr="00115C3F">
        <w:rPr>
          <w:rFonts w:ascii="Arial" w:eastAsia="Calibri Light" w:hAnsi="Arial" w:cs="Arial"/>
        </w:rPr>
        <w:t>or call 949-553-4202. Be a part of our conversation on</w:t>
      </w:r>
      <w:r w:rsidRPr="00115C3F">
        <w:rPr>
          <w:rFonts w:ascii="Arial" w:hAnsi="Arial" w:cs="Arial"/>
          <w:lang w:val="fr-FR"/>
        </w:rPr>
        <w:t> </w:t>
      </w:r>
      <w:hyperlink r:id="rId8" w:history="1">
        <w:r w:rsidRPr="00115C3F">
          <w:rPr>
            <w:rStyle w:val="Hyperlink0"/>
            <w:rFonts w:ascii="Arial" w:hAnsi="Arial" w:cs="Arial"/>
            <w:lang w:val="nl-NL"/>
          </w:rPr>
          <w:t>Facebook</w:t>
        </w:r>
      </w:hyperlink>
      <w:r w:rsidRPr="00115C3F">
        <w:rPr>
          <w:rFonts w:ascii="Arial" w:hAnsi="Arial" w:cs="Arial"/>
          <w:lang w:val="fr-FR"/>
        </w:rPr>
        <w:t>  </w:t>
      </w:r>
      <w:hyperlink r:id="rId9" w:history="1">
        <w:r w:rsidRPr="00115C3F">
          <w:rPr>
            <w:rStyle w:val="Hyperlink0"/>
            <w:rFonts w:ascii="Arial" w:hAnsi="Arial" w:cs="Arial"/>
          </w:rPr>
          <w:t>Twitter</w:t>
        </w:r>
      </w:hyperlink>
      <w:r w:rsidRPr="00115C3F">
        <w:rPr>
          <w:rFonts w:ascii="Arial" w:hAnsi="Arial" w:cs="Arial"/>
          <w:lang w:val="fr-FR"/>
        </w:rPr>
        <w:t> </w:t>
      </w:r>
      <w:r w:rsidRPr="00115C3F">
        <w:rPr>
          <w:rFonts w:ascii="Arial" w:eastAsia="Calibri Light" w:hAnsi="Arial" w:cs="Arial"/>
        </w:rPr>
        <w:t>and</w:t>
      </w:r>
      <w:r w:rsidRPr="00115C3F">
        <w:rPr>
          <w:rFonts w:ascii="Arial" w:hAnsi="Arial" w:cs="Arial"/>
          <w:lang w:val="fr-FR"/>
        </w:rPr>
        <w:t> </w:t>
      </w:r>
      <w:hyperlink r:id="rId10" w:history="1">
        <w:r w:rsidRPr="00115C3F">
          <w:rPr>
            <w:rStyle w:val="Hyperlink0"/>
            <w:rFonts w:ascii="Arial" w:hAnsi="Arial" w:cs="Arial"/>
            <w:lang w:val="da-DK"/>
          </w:rPr>
          <w:t>Instagram</w:t>
        </w:r>
      </w:hyperlink>
      <w:r w:rsidRPr="00115C3F">
        <w:rPr>
          <w:rFonts w:ascii="Arial" w:eastAsia="Calibri Light" w:hAnsi="Arial" w:cs="Arial"/>
        </w:rPr>
        <w:t>.</w:t>
      </w:r>
      <w:r w:rsidRPr="00115C3F">
        <w:rPr>
          <w:rFonts w:ascii="Arial" w:hAnsi="Arial" w:cs="Arial"/>
          <w:lang w:val="fr-FR"/>
        </w:rPr>
        <w:t> </w:t>
      </w:r>
      <w:r w:rsidRPr="00115C3F">
        <w:rPr>
          <w:rFonts w:ascii="Arial" w:eastAsia="Calibri Light" w:hAnsi="Arial" w:cs="Arial"/>
        </w:rPr>
        <w:t>View OCCF’s 2017 annual report </w:t>
      </w:r>
      <w:hyperlink r:id="rId11" w:history="1">
        <w:r w:rsidRPr="00115C3F">
          <w:rPr>
            <w:rStyle w:val="Hyperlink0"/>
            <w:rFonts w:ascii="Arial" w:hAnsi="Arial" w:cs="Arial"/>
          </w:rPr>
          <w:t>here</w:t>
        </w:r>
      </w:hyperlink>
      <w:r w:rsidRPr="00115C3F">
        <w:rPr>
          <w:rFonts w:ascii="Arial" w:eastAsia="Calibri Light" w:hAnsi="Arial" w:cs="Arial"/>
        </w:rPr>
        <w:t>.  </w:t>
      </w:r>
    </w:p>
    <w:p w14:paraId="5AA60799" w14:textId="77777777" w:rsidR="00DC2700" w:rsidRPr="00115C3F" w:rsidRDefault="00334F00" w:rsidP="00074519">
      <w:pPr>
        <w:pStyle w:val="Body"/>
        <w:rPr>
          <w:rFonts w:ascii="Arial" w:eastAsia="Calibri Light" w:hAnsi="Arial" w:cs="Arial"/>
        </w:rPr>
      </w:pPr>
      <w:r w:rsidRPr="00115C3F">
        <w:rPr>
          <w:rFonts w:ascii="Arial" w:eastAsia="Calibri Light" w:hAnsi="Arial" w:cs="Arial"/>
        </w:rPr>
        <w:t> </w:t>
      </w:r>
    </w:p>
    <w:p w14:paraId="4775E84F" w14:textId="2C9F7384" w:rsidR="007F284C" w:rsidRPr="00115C3F" w:rsidRDefault="00334F00" w:rsidP="00447548">
      <w:pPr>
        <w:pStyle w:val="Body"/>
        <w:jc w:val="center"/>
        <w:rPr>
          <w:rFonts w:ascii="Arial" w:eastAsia="Calibri Light" w:hAnsi="Arial" w:cs="Arial"/>
        </w:rPr>
      </w:pPr>
      <w:r w:rsidRPr="00115C3F">
        <w:rPr>
          <w:rFonts w:ascii="Arial" w:eastAsia="Calibri Light" w:hAnsi="Arial" w:cs="Arial"/>
        </w:rPr>
        <w:t>###</w:t>
      </w:r>
    </w:p>
    <w:sectPr w:rsidR="007F284C" w:rsidRPr="00115C3F">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53AA" w14:textId="77777777" w:rsidR="008102E1" w:rsidRDefault="008102E1">
      <w:r>
        <w:separator/>
      </w:r>
    </w:p>
  </w:endnote>
  <w:endnote w:type="continuationSeparator" w:id="0">
    <w:p w14:paraId="5A1A76D0" w14:textId="77777777" w:rsidR="008102E1" w:rsidRDefault="0081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9E4E9" w14:textId="77777777" w:rsidR="008102E1" w:rsidRDefault="008102E1">
      <w:r>
        <w:separator/>
      </w:r>
    </w:p>
  </w:footnote>
  <w:footnote w:type="continuationSeparator" w:id="0">
    <w:p w14:paraId="6CC72045" w14:textId="77777777" w:rsidR="008102E1" w:rsidRDefault="0081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00"/>
    <w:rsid w:val="00002871"/>
    <w:rsid w:val="00011261"/>
    <w:rsid w:val="00074519"/>
    <w:rsid w:val="00082219"/>
    <w:rsid w:val="00092C45"/>
    <w:rsid w:val="000A0647"/>
    <w:rsid w:val="000A3A08"/>
    <w:rsid w:val="000B202B"/>
    <w:rsid w:val="000C2753"/>
    <w:rsid w:val="000D0D8B"/>
    <w:rsid w:val="00115C3F"/>
    <w:rsid w:val="00126EC0"/>
    <w:rsid w:val="0014625A"/>
    <w:rsid w:val="00174E67"/>
    <w:rsid w:val="001B097B"/>
    <w:rsid w:val="001E4665"/>
    <w:rsid w:val="0023413E"/>
    <w:rsid w:val="002444AF"/>
    <w:rsid w:val="002C283A"/>
    <w:rsid w:val="002C4950"/>
    <w:rsid w:val="002E0DCA"/>
    <w:rsid w:val="002E13F1"/>
    <w:rsid w:val="00302112"/>
    <w:rsid w:val="00307167"/>
    <w:rsid w:val="00334F00"/>
    <w:rsid w:val="00352639"/>
    <w:rsid w:val="003834FF"/>
    <w:rsid w:val="00391237"/>
    <w:rsid w:val="003A0FD9"/>
    <w:rsid w:val="003A64D9"/>
    <w:rsid w:val="003E207D"/>
    <w:rsid w:val="00416734"/>
    <w:rsid w:val="00427ADA"/>
    <w:rsid w:val="00447548"/>
    <w:rsid w:val="00464B62"/>
    <w:rsid w:val="00466A98"/>
    <w:rsid w:val="00482200"/>
    <w:rsid w:val="004B3799"/>
    <w:rsid w:val="004C108F"/>
    <w:rsid w:val="004C32B7"/>
    <w:rsid w:val="004E4109"/>
    <w:rsid w:val="00503012"/>
    <w:rsid w:val="00513947"/>
    <w:rsid w:val="00517527"/>
    <w:rsid w:val="00525375"/>
    <w:rsid w:val="00527DFE"/>
    <w:rsid w:val="00556AC6"/>
    <w:rsid w:val="00562BE3"/>
    <w:rsid w:val="005A10EB"/>
    <w:rsid w:val="005B3955"/>
    <w:rsid w:val="005C2237"/>
    <w:rsid w:val="00601F81"/>
    <w:rsid w:val="00607037"/>
    <w:rsid w:val="00621455"/>
    <w:rsid w:val="00621C3A"/>
    <w:rsid w:val="00632EBE"/>
    <w:rsid w:val="006335E7"/>
    <w:rsid w:val="006343DC"/>
    <w:rsid w:val="00692A6A"/>
    <w:rsid w:val="006A3D53"/>
    <w:rsid w:val="006C1598"/>
    <w:rsid w:val="006C6564"/>
    <w:rsid w:val="006D0009"/>
    <w:rsid w:val="006D66EF"/>
    <w:rsid w:val="006E4DD0"/>
    <w:rsid w:val="006F1025"/>
    <w:rsid w:val="00765D93"/>
    <w:rsid w:val="00786662"/>
    <w:rsid w:val="007C6280"/>
    <w:rsid w:val="007D12CF"/>
    <w:rsid w:val="007D1C18"/>
    <w:rsid w:val="007E137B"/>
    <w:rsid w:val="007F284C"/>
    <w:rsid w:val="008102E1"/>
    <w:rsid w:val="0081082C"/>
    <w:rsid w:val="00811E00"/>
    <w:rsid w:val="008279B3"/>
    <w:rsid w:val="008741BF"/>
    <w:rsid w:val="00885EBA"/>
    <w:rsid w:val="008E2F9A"/>
    <w:rsid w:val="00916D9A"/>
    <w:rsid w:val="00972EF7"/>
    <w:rsid w:val="009808FC"/>
    <w:rsid w:val="009D342E"/>
    <w:rsid w:val="00A24E24"/>
    <w:rsid w:val="00AA33AB"/>
    <w:rsid w:val="00AA5811"/>
    <w:rsid w:val="00AD39AC"/>
    <w:rsid w:val="00AE222A"/>
    <w:rsid w:val="00B06477"/>
    <w:rsid w:val="00B33276"/>
    <w:rsid w:val="00B43A67"/>
    <w:rsid w:val="00B5064B"/>
    <w:rsid w:val="00B51618"/>
    <w:rsid w:val="00B62959"/>
    <w:rsid w:val="00B72151"/>
    <w:rsid w:val="00B77AE3"/>
    <w:rsid w:val="00B96E78"/>
    <w:rsid w:val="00BA0E47"/>
    <w:rsid w:val="00BA62B2"/>
    <w:rsid w:val="00BC3D24"/>
    <w:rsid w:val="00BD3E3E"/>
    <w:rsid w:val="00BE7EAC"/>
    <w:rsid w:val="00C013F8"/>
    <w:rsid w:val="00C052CA"/>
    <w:rsid w:val="00C1438C"/>
    <w:rsid w:val="00C34B66"/>
    <w:rsid w:val="00C462A6"/>
    <w:rsid w:val="00C621BC"/>
    <w:rsid w:val="00C70E02"/>
    <w:rsid w:val="00C728C5"/>
    <w:rsid w:val="00CA0125"/>
    <w:rsid w:val="00CA1F76"/>
    <w:rsid w:val="00CA24DB"/>
    <w:rsid w:val="00CA4498"/>
    <w:rsid w:val="00CD2D7A"/>
    <w:rsid w:val="00CE5FA4"/>
    <w:rsid w:val="00CE7A96"/>
    <w:rsid w:val="00CF1C70"/>
    <w:rsid w:val="00D25255"/>
    <w:rsid w:val="00D305EC"/>
    <w:rsid w:val="00D36B66"/>
    <w:rsid w:val="00D4506C"/>
    <w:rsid w:val="00D552A2"/>
    <w:rsid w:val="00D55D01"/>
    <w:rsid w:val="00D57B70"/>
    <w:rsid w:val="00D95CEA"/>
    <w:rsid w:val="00DC2700"/>
    <w:rsid w:val="00DD7960"/>
    <w:rsid w:val="00E406AE"/>
    <w:rsid w:val="00E77F7B"/>
    <w:rsid w:val="00E822F8"/>
    <w:rsid w:val="00E83ACB"/>
    <w:rsid w:val="00EA27BF"/>
    <w:rsid w:val="00EC1E59"/>
    <w:rsid w:val="00ED2C66"/>
    <w:rsid w:val="00EE7E6F"/>
    <w:rsid w:val="00EF4C88"/>
    <w:rsid w:val="00F07017"/>
    <w:rsid w:val="00F25F9E"/>
    <w:rsid w:val="00F30E54"/>
    <w:rsid w:val="00FE5E97"/>
    <w:rsid w:val="00FE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4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Light" w:eastAsia="Calibri Light" w:hAnsi="Calibri Light" w:cs="Calibri Light"/>
      <w:color w:val="0563C1"/>
      <w:u w:val="single" w:color="0563C1"/>
    </w:rPr>
  </w:style>
  <w:style w:type="paragraph" w:styleId="BalloonText">
    <w:name w:val="Balloon Text"/>
    <w:basedOn w:val="Normal"/>
    <w:link w:val="BalloonTextChar"/>
    <w:uiPriority w:val="99"/>
    <w:semiHidden/>
    <w:unhideWhenUsed/>
    <w:rsid w:val="00307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67"/>
    <w:rPr>
      <w:rFonts w:ascii="Segoe UI" w:hAnsi="Segoe UI" w:cs="Segoe UI"/>
      <w:sz w:val="18"/>
      <w:szCs w:val="18"/>
    </w:rPr>
  </w:style>
  <w:style w:type="character" w:styleId="CommentReference">
    <w:name w:val="annotation reference"/>
    <w:basedOn w:val="DefaultParagraphFont"/>
    <w:uiPriority w:val="99"/>
    <w:semiHidden/>
    <w:unhideWhenUsed/>
    <w:rsid w:val="007E137B"/>
    <w:rPr>
      <w:sz w:val="16"/>
      <w:szCs w:val="16"/>
    </w:rPr>
  </w:style>
  <w:style w:type="paragraph" w:styleId="CommentText">
    <w:name w:val="annotation text"/>
    <w:basedOn w:val="Normal"/>
    <w:link w:val="CommentTextChar"/>
    <w:uiPriority w:val="99"/>
    <w:semiHidden/>
    <w:unhideWhenUsed/>
    <w:rsid w:val="007E137B"/>
    <w:rPr>
      <w:sz w:val="20"/>
      <w:szCs w:val="20"/>
    </w:rPr>
  </w:style>
  <w:style w:type="character" w:customStyle="1" w:styleId="CommentTextChar">
    <w:name w:val="Comment Text Char"/>
    <w:basedOn w:val="DefaultParagraphFont"/>
    <w:link w:val="CommentText"/>
    <w:uiPriority w:val="99"/>
    <w:semiHidden/>
    <w:rsid w:val="007E137B"/>
  </w:style>
  <w:style w:type="paragraph" w:styleId="CommentSubject">
    <w:name w:val="annotation subject"/>
    <w:basedOn w:val="CommentText"/>
    <w:next w:val="CommentText"/>
    <w:link w:val="CommentSubjectChar"/>
    <w:uiPriority w:val="99"/>
    <w:semiHidden/>
    <w:unhideWhenUsed/>
    <w:rsid w:val="007E137B"/>
    <w:rPr>
      <w:b/>
      <w:bCs/>
    </w:rPr>
  </w:style>
  <w:style w:type="character" w:customStyle="1" w:styleId="CommentSubjectChar">
    <w:name w:val="Comment Subject Char"/>
    <w:basedOn w:val="CommentTextChar"/>
    <w:link w:val="CommentSubject"/>
    <w:uiPriority w:val="99"/>
    <w:semiHidden/>
    <w:rsid w:val="007E137B"/>
    <w:rPr>
      <w:b/>
      <w:bCs/>
    </w:rPr>
  </w:style>
  <w:style w:type="paragraph" w:styleId="Footer">
    <w:name w:val="footer"/>
    <w:basedOn w:val="Normal"/>
    <w:link w:val="FooterChar"/>
    <w:uiPriority w:val="99"/>
    <w:unhideWhenUsed/>
    <w:rsid w:val="00011261"/>
    <w:pPr>
      <w:tabs>
        <w:tab w:val="center" w:pos="4680"/>
        <w:tab w:val="right" w:pos="9360"/>
      </w:tabs>
    </w:pPr>
  </w:style>
  <w:style w:type="character" w:customStyle="1" w:styleId="FooterChar">
    <w:name w:val="Footer Char"/>
    <w:basedOn w:val="DefaultParagraphFont"/>
    <w:link w:val="Footer"/>
    <w:uiPriority w:val="99"/>
    <w:rsid w:val="0001126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Light" w:eastAsia="Calibri Light" w:hAnsi="Calibri Light" w:cs="Calibri Light"/>
      <w:color w:val="0563C1"/>
      <w:u w:val="single" w:color="0563C1"/>
    </w:rPr>
  </w:style>
  <w:style w:type="paragraph" w:styleId="BalloonText">
    <w:name w:val="Balloon Text"/>
    <w:basedOn w:val="Normal"/>
    <w:link w:val="BalloonTextChar"/>
    <w:uiPriority w:val="99"/>
    <w:semiHidden/>
    <w:unhideWhenUsed/>
    <w:rsid w:val="00307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67"/>
    <w:rPr>
      <w:rFonts w:ascii="Segoe UI" w:hAnsi="Segoe UI" w:cs="Segoe UI"/>
      <w:sz w:val="18"/>
      <w:szCs w:val="18"/>
    </w:rPr>
  </w:style>
  <w:style w:type="character" w:styleId="CommentReference">
    <w:name w:val="annotation reference"/>
    <w:basedOn w:val="DefaultParagraphFont"/>
    <w:uiPriority w:val="99"/>
    <w:semiHidden/>
    <w:unhideWhenUsed/>
    <w:rsid w:val="007E137B"/>
    <w:rPr>
      <w:sz w:val="16"/>
      <w:szCs w:val="16"/>
    </w:rPr>
  </w:style>
  <w:style w:type="paragraph" w:styleId="CommentText">
    <w:name w:val="annotation text"/>
    <w:basedOn w:val="Normal"/>
    <w:link w:val="CommentTextChar"/>
    <w:uiPriority w:val="99"/>
    <w:semiHidden/>
    <w:unhideWhenUsed/>
    <w:rsid w:val="007E137B"/>
    <w:rPr>
      <w:sz w:val="20"/>
      <w:szCs w:val="20"/>
    </w:rPr>
  </w:style>
  <w:style w:type="character" w:customStyle="1" w:styleId="CommentTextChar">
    <w:name w:val="Comment Text Char"/>
    <w:basedOn w:val="DefaultParagraphFont"/>
    <w:link w:val="CommentText"/>
    <w:uiPriority w:val="99"/>
    <w:semiHidden/>
    <w:rsid w:val="007E137B"/>
  </w:style>
  <w:style w:type="paragraph" w:styleId="CommentSubject">
    <w:name w:val="annotation subject"/>
    <w:basedOn w:val="CommentText"/>
    <w:next w:val="CommentText"/>
    <w:link w:val="CommentSubjectChar"/>
    <w:uiPriority w:val="99"/>
    <w:semiHidden/>
    <w:unhideWhenUsed/>
    <w:rsid w:val="007E137B"/>
    <w:rPr>
      <w:b/>
      <w:bCs/>
    </w:rPr>
  </w:style>
  <w:style w:type="character" w:customStyle="1" w:styleId="CommentSubjectChar">
    <w:name w:val="Comment Subject Char"/>
    <w:basedOn w:val="CommentTextChar"/>
    <w:link w:val="CommentSubject"/>
    <w:uiPriority w:val="99"/>
    <w:semiHidden/>
    <w:rsid w:val="007E137B"/>
    <w:rPr>
      <w:b/>
      <w:bCs/>
    </w:rPr>
  </w:style>
  <w:style w:type="paragraph" w:styleId="Footer">
    <w:name w:val="footer"/>
    <w:basedOn w:val="Normal"/>
    <w:link w:val="FooterChar"/>
    <w:uiPriority w:val="99"/>
    <w:unhideWhenUsed/>
    <w:rsid w:val="00011261"/>
    <w:pPr>
      <w:tabs>
        <w:tab w:val="center" w:pos="4680"/>
        <w:tab w:val="right" w:pos="9360"/>
      </w:tabs>
    </w:pPr>
  </w:style>
  <w:style w:type="character" w:customStyle="1" w:styleId="FooterChar">
    <w:name w:val="Footer Char"/>
    <w:basedOn w:val="DefaultParagraphFont"/>
    <w:link w:val="Footer"/>
    <w:uiPriority w:val="99"/>
    <w:rsid w:val="000112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0390">
      <w:bodyDiv w:val="1"/>
      <w:marLeft w:val="0"/>
      <w:marRight w:val="0"/>
      <w:marTop w:val="0"/>
      <w:marBottom w:val="0"/>
      <w:divBdr>
        <w:top w:val="none" w:sz="0" w:space="0" w:color="auto"/>
        <w:left w:val="none" w:sz="0" w:space="0" w:color="auto"/>
        <w:bottom w:val="none" w:sz="0" w:space="0" w:color="auto"/>
        <w:right w:val="none" w:sz="0" w:space="0" w:color="auto"/>
      </w:divBdr>
    </w:div>
    <w:div w:id="1725569292">
      <w:bodyDiv w:val="1"/>
      <w:marLeft w:val="0"/>
      <w:marRight w:val="0"/>
      <w:marTop w:val="0"/>
      <w:marBottom w:val="0"/>
      <w:divBdr>
        <w:top w:val="none" w:sz="0" w:space="0" w:color="auto"/>
        <w:left w:val="none" w:sz="0" w:space="0" w:color="auto"/>
        <w:bottom w:val="none" w:sz="0" w:space="0" w:color="auto"/>
        <w:right w:val="none" w:sz="0" w:space="0" w:color="auto"/>
      </w:divBdr>
    </w:div>
    <w:div w:id="19697761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nor.oc-cf.org/file/2017-Annual-Report_OCCF.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c-cf.org/" TargetMode="External"/><Relationship Id="rId8" Type="http://schemas.openxmlformats.org/officeDocument/2006/relationships/hyperlink" Target="https://www.facebook.com/OCCommunityFdn" TargetMode="External"/><Relationship Id="rId9" Type="http://schemas.openxmlformats.org/officeDocument/2006/relationships/hyperlink" Target="https://twitter.com/OCCommunityFdn" TargetMode="External"/><Relationship Id="rId10" Type="http://schemas.openxmlformats.org/officeDocument/2006/relationships/hyperlink" Target="http://instagram.com/occommunityfd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Shelley</dc:creator>
  <cp:lastModifiedBy>Dan Pittman</cp:lastModifiedBy>
  <cp:revision>2</cp:revision>
  <cp:lastPrinted>2018-04-16T19:26:00Z</cp:lastPrinted>
  <dcterms:created xsi:type="dcterms:W3CDTF">2018-09-14T20:12:00Z</dcterms:created>
  <dcterms:modified xsi:type="dcterms:W3CDTF">2018-09-14T20:12:00Z</dcterms:modified>
</cp:coreProperties>
</file>